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9" w:rsidRPr="00004C03" w:rsidRDefault="00314829">
      <w:pPr>
        <w:spacing w:after="240"/>
        <w:jc w:val="both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Collegium 1704 &amp; Collegium Vocale 1704</w:t>
      </w:r>
    </w:p>
    <w:p w:rsidR="00004C03" w:rsidRDefault="002D41D1">
      <w:pPr>
        <w:spacing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The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harpsichordist and conductor Václav Luks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founded the Prague baroque orchestra </w:t>
      </w:r>
      <w:proofErr w:type="spellStart"/>
      <w:r w:rsidR="002B6301">
        <w:rPr>
          <w:rFonts w:asciiTheme="majorHAnsi" w:hAnsiTheme="majorHAnsi" w:cstheme="majorHAnsi"/>
          <w:b/>
          <w:bCs/>
          <w:sz w:val="24"/>
          <w:szCs w:val="24"/>
        </w:rPr>
        <w:t>Collegium</w:t>
      </w:r>
      <w:proofErr w:type="spellEnd"/>
      <w:r w:rsidR="002B6301">
        <w:rPr>
          <w:rFonts w:asciiTheme="majorHAnsi" w:hAnsiTheme="majorHAnsi" w:cstheme="majorHAnsi"/>
          <w:b/>
          <w:bCs/>
          <w:sz w:val="24"/>
          <w:szCs w:val="24"/>
        </w:rPr>
        <w:t xml:space="preserve"> 1704</w:t>
      </w:r>
      <w:r w:rsidR="00D17FF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vocal ensemble </w:t>
      </w:r>
      <w:proofErr w:type="spellStart"/>
      <w:r w:rsidR="00004C03">
        <w:rPr>
          <w:rFonts w:asciiTheme="majorHAnsi" w:hAnsiTheme="majorHAnsi" w:cstheme="majorHAnsi"/>
          <w:b/>
          <w:bCs/>
          <w:sz w:val="24"/>
          <w:szCs w:val="24"/>
        </w:rPr>
        <w:t>Collegium</w:t>
      </w:r>
      <w:proofErr w:type="spellEnd"/>
      <w:r w:rsidR="00004C0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004C03">
        <w:rPr>
          <w:rFonts w:asciiTheme="majorHAnsi" w:hAnsiTheme="majorHAnsi" w:cstheme="majorHAnsi"/>
          <w:b/>
          <w:bCs/>
          <w:sz w:val="24"/>
          <w:szCs w:val="24"/>
        </w:rPr>
        <w:t>Vocale</w:t>
      </w:r>
      <w:proofErr w:type="spellEnd"/>
      <w:r w:rsidR="00004C03">
        <w:rPr>
          <w:rFonts w:asciiTheme="majorHAnsi" w:hAnsiTheme="majorHAnsi" w:cstheme="majorHAnsi"/>
          <w:b/>
          <w:bCs/>
          <w:sz w:val="24"/>
          <w:szCs w:val="24"/>
        </w:rPr>
        <w:t xml:space="preserve"> 1704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on the occasion of th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e project Bach — Prague — 2005.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2008,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Music Bridge Prague — Dresden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began, bringing together the two cities’ wealth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cultural traditions</w:t>
      </w:r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>, which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2012 led seamlessly to a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second Collegium 1704 concert series at the Rudolfinum</w:t>
      </w:r>
      <w:r w:rsidR="002B6301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in Prague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. In 2019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Collegium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Vocale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1704 launched </w:t>
      </w:r>
      <w:r w:rsidRPr="00D63767">
        <w:rPr>
          <w:rFonts w:asciiTheme="majorHAnsi" w:eastAsia="Calibri" w:hAnsiTheme="majorHAnsi" w:cstheme="majorHAnsi"/>
          <w:sz w:val="24"/>
          <w:szCs w:val="24"/>
          <w:lang w:val="en-GB"/>
        </w:rPr>
        <w:t>a</w:t>
      </w:r>
      <w:r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series of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c</w:t>
      </w:r>
      <w:r w:rsid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hamber</w:t>
      </w:r>
      <w:r w:rsidR="00004C03"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concerts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continuing since 2021 at Vzlet, the Prague palace of culture. </w:t>
      </w:r>
    </w:p>
    <w:p w:rsidR="009A0A33" w:rsidRDefault="009A0A33" w:rsidP="009A0A33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Recently, it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has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received invitations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from such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prestigious presenters and concert halls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as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Salzburger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Festspiele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Berliner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Philh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armonie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Theater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an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der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Wien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Wiener </w:t>
      </w:r>
      <w:proofErr w:type="spellStart"/>
      <w:r>
        <w:rPr>
          <w:rFonts w:asciiTheme="majorHAnsi" w:eastAsia="Calibri" w:hAnsiTheme="majorHAnsi" w:cstheme="majorHAnsi"/>
          <w:sz w:val="24"/>
          <w:szCs w:val="24"/>
          <w:lang w:val="en-GB"/>
        </w:rPr>
        <w:t>Konzerthaus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BOZAR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Brussels,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Chopin Festival in Warsaw,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Elbphilharmonie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in Hamburg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proofErr w:type="spellStart"/>
      <w:r>
        <w:rPr>
          <w:rFonts w:asciiTheme="majorHAnsi" w:eastAsia="Calibri" w:hAnsiTheme="majorHAnsi" w:cstheme="majorHAnsi"/>
          <w:sz w:val="24"/>
          <w:szCs w:val="24"/>
          <w:lang w:val="en-GB"/>
        </w:rPr>
        <w:t>Zaryade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in Moscow,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it is an ensemble-in-residence at the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Opéra Royal in Versailles and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Bachfest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Leipzig. In May 2021, Collegium 1704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opened the international</w:t>
      </w:r>
      <w:r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music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festival Prague Spring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with a performance of Smetana’s </w:t>
      </w:r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My Country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. </w:t>
      </w:r>
    </w:p>
    <w:p w:rsidR="00004C03" w:rsidRDefault="002D41D1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the </w:t>
      </w:r>
      <w:r w:rsidRPr="009A0A33">
        <w:rPr>
          <w:rFonts w:asciiTheme="majorHAnsi" w:eastAsia="Calibri" w:hAnsiTheme="majorHAnsi" w:cstheme="majorHAnsi"/>
          <w:b/>
          <w:bCs/>
          <w:sz w:val="24"/>
          <w:szCs w:val="24"/>
          <w:lang w:val="en-GB"/>
        </w:rPr>
        <w:t>field of opera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Collegium 1704 followed up on the international successes of its production of Handel’s </w:t>
      </w:r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Rinaldo 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>with performances of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Mysliveček’s </w:t>
      </w:r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L’olimpiade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nominated for the 2014 International Opera Awards, and of Vivaldi’s </w:t>
      </w:r>
      <w:proofErr w:type="spellStart"/>
      <w:r w:rsidR="002B6301">
        <w:rPr>
          <w:rFonts w:asciiTheme="majorHAnsi" w:eastAsia="Calibri" w:hAnsiTheme="majorHAnsi" w:cstheme="majorHAnsi"/>
          <w:i/>
          <w:sz w:val="24"/>
          <w:szCs w:val="24"/>
          <w:lang w:val="en-GB"/>
        </w:rPr>
        <w:t>Arsilda</w:t>
      </w:r>
      <w:proofErr w:type="spellEnd"/>
      <w:r w:rsidR="00D17FF7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modern-era world premiere. </w:t>
      </w:r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February 2022 presented </w:t>
      </w:r>
      <w:proofErr w:type="spellStart"/>
      <w:r w:rsidR="009A0A33" w:rsidRPr="009A0A33">
        <w:rPr>
          <w:rFonts w:asciiTheme="majorHAnsi" w:eastAsia="Calibri" w:hAnsiTheme="majorHAnsi" w:cstheme="majorHAnsi"/>
          <w:b/>
          <w:bCs/>
          <w:sz w:val="24"/>
          <w:szCs w:val="24"/>
          <w:lang w:val="en-GB"/>
        </w:rPr>
        <w:t>Händel´s</w:t>
      </w:r>
      <w:proofErr w:type="spellEnd"/>
      <w:r w:rsidR="009A0A33" w:rsidRPr="009A0A33">
        <w:rPr>
          <w:rFonts w:asciiTheme="majorHAnsi" w:eastAsia="Calibri" w:hAnsiTheme="majorHAnsi" w:cstheme="majorHAnsi"/>
          <w:b/>
          <w:bCs/>
          <w:sz w:val="24"/>
          <w:szCs w:val="24"/>
          <w:lang w:val="en-GB"/>
        </w:rPr>
        <w:t xml:space="preserve"> opera </w:t>
      </w:r>
      <w:proofErr w:type="spellStart"/>
      <w:r w:rsidR="009A0A33" w:rsidRPr="009A0A3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GB"/>
        </w:rPr>
        <w:t>Alcina</w:t>
      </w:r>
      <w:proofErr w:type="spellEnd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directed by J. </w:t>
      </w:r>
      <w:proofErr w:type="spellStart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>Heřman</w:t>
      </w:r>
      <w:proofErr w:type="spellEnd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in co-production with ND Brno, Opéra Royal de Versailles and </w:t>
      </w:r>
      <w:proofErr w:type="spellStart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>Thé</w:t>
      </w:r>
      <w:proofErr w:type="spellEnd"/>
      <w:r w:rsidR="009A0A33" w:rsidRPr="00FD05D0">
        <w:rPr>
          <w:rStyle w:val="Zvraznn"/>
          <w:rFonts w:asciiTheme="majorHAnsi" w:hAnsiTheme="majorHAnsi" w:cstheme="majorHAnsi"/>
          <w:i w:val="0"/>
          <w:iCs w:val="0"/>
          <w:sz w:val="24"/>
          <w:szCs w:val="24"/>
          <w:shd w:val="clear" w:color="auto" w:fill="FFFFFF"/>
        </w:rPr>
        <w:t>â</w:t>
      </w:r>
      <w:proofErr w:type="spellStart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>tre</w:t>
      </w:r>
      <w:proofErr w:type="spellEnd"/>
      <w:r w:rsidR="009A0A3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de Caen.</w:t>
      </w:r>
    </w:p>
    <w:p w:rsidR="00004C03" w:rsidRPr="00004C03" w:rsidRDefault="002D41D1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2014,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Colleg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>ium</w:t>
      </w:r>
      <w:proofErr w:type="spellEnd"/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1704 collaborated with </w:t>
      </w:r>
      <w:proofErr w:type="spellStart"/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>Bejun</w:t>
      </w:r>
      <w:proofErr w:type="spellEnd"/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Mehta on a DVD of Gluck’s opera </w:t>
      </w:r>
      <w:proofErr w:type="spell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Orfeo</w:t>
      </w:r>
      <w:proofErr w:type="spellEnd"/>
      <w:r w:rsidR="00D17FF7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ed</w:t>
      </w:r>
      <w:proofErr w:type="spellEnd"/>
      <w:proofErr w:type="gramEnd"/>
      <w:r w:rsidR="00D17FF7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Euridice</w:t>
      </w:r>
      <w:proofErr w:type="spellEnd"/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with the stage director O</w:t>
      </w:r>
      <w:proofErr w:type="spellStart"/>
      <w:r w:rsidR="00004C03">
        <w:rPr>
          <w:rFonts w:asciiTheme="majorHAnsi" w:eastAsia="Calibri" w:hAnsiTheme="majorHAnsi" w:cstheme="majorHAnsi"/>
          <w:sz w:val="24"/>
          <w:szCs w:val="24"/>
        </w:rPr>
        <w:t>ndřej</w:t>
      </w:r>
      <w:proofErr w:type="spellEnd"/>
      <w:r w:rsidR="00D17FF7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>Havelka</w:t>
      </w:r>
      <w:proofErr w:type="spellEnd"/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and with Rolando</w:t>
      </w:r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Villazón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on the making of the BBC 2 documentary </w:t>
      </w:r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Mozart in Prague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. The ensemble </w:t>
      </w:r>
      <w:r w:rsidR="005D6D04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recorded music for 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the director </w:t>
      </w:r>
      <w:proofErr w:type="spellStart"/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>Petr</w:t>
      </w:r>
      <w:proofErr w:type="spellEnd"/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Václav’s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5D6D04">
        <w:rPr>
          <w:rFonts w:asciiTheme="majorHAnsi" w:eastAsia="Calibri" w:hAnsiTheme="majorHAnsi" w:cstheme="majorHAnsi"/>
          <w:b/>
          <w:sz w:val="24"/>
          <w:szCs w:val="24"/>
          <w:lang w:val="en-GB"/>
        </w:rPr>
        <w:t>upcoming feature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film</w:t>
      </w:r>
      <w:r w:rsidR="00D17FF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</w:t>
      </w:r>
      <w:r w:rsidRPr="00D6376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 xml:space="preserve">Il </w:t>
      </w:r>
      <w:proofErr w:type="spellStart"/>
      <w:r w:rsidRPr="00D6376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>Boemo</w:t>
      </w:r>
      <w:proofErr w:type="spellEnd"/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about the life of</w:t>
      </w:r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D6376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Josef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Mysliveček</w:t>
      </w:r>
      <w:proofErr w:type="spellEnd"/>
      <w:r w:rsidR="005D6D04">
        <w:rPr>
          <w:rFonts w:asciiTheme="majorHAnsi" w:eastAsia="Calibri" w:hAnsiTheme="majorHAnsi" w:cstheme="majorHAnsi"/>
          <w:sz w:val="24"/>
          <w:szCs w:val="24"/>
          <w:lang w:val="en-GB"/>
        </w:rPr>
        <w:t>, to be released in July 2022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052523" w:rsidRDefault="002D41D1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B6301">
        <w:rPr>
          <w:rFonts w:asciiTheme="majorHAnsi" w:eastAsia="Calibri" w:hAnsiTheme="majorHAnsi" w:cstheme="majorHAnsi"/>
          <w:sz w:val="24"/>
          <w:szCs w:val="24"/>
          <w:lang w:val="en-GB"/>
        </w:rPr>
        <w:t>The</w:t>
      </w:r>
      <w:r w:rsidR="002B6301" w:rsidRPr="002B6301">
        <w:rPr>
          <w:rFonts w:asciiTheme="majorHAnsi" w:eastAsia="Calibri" w:hAnsiTheme="majorHAnsi" w:cstheme="majorHAnsi"/>
          <w:sz w:val="24"/>
          <w:szCs w:val="24"/>
          <w:lang w:val="en-GB"/>
        </w:rPr>
        <w:t>ir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recordings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are popular with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both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listeners and music critics (Diapason d’Or, CD of the Month &amp; Editor’s Choice, and nominations for CD of the Year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by</w:t>
      </w:r>
      <w:r w:rsidR="002B6301">
        <w:rPr>
          <w:rFonts w:asciiTheme="majorHAnsi" w:eastAsia="Calibri" w:hAnsiTheme="majorHAnsi" w:cstheme="majorHAnsi"/>
          <w:i/>
          <w:sz w:val="24"/>
          <w:szCs w:val="24"/>
          <w:lang w:val="en-GB"/>
        </w:rPr>
        <w:t>Gramophone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). Among their successful CD recordings have be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en Mysliveček’s 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>violin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concertos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Bach’s </w:t>
      </w:r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B Minor Mass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Zelenka’s</w:t>
      </w:r>
      <w:proofErr w:type="spellEnd"/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004C03" w:rsidRPr="002B6301">
        <w:rPr>
          <w:rFonts w:asciiTheme="majorHAnsi" w:eastAsia="Calibri" w:hAnsiTheme="majorHAnsi" w:cstheme="majorHAnsi"/>
          <w:i/>
          <w:sz w:val="24"/>
          <w:szCs w:val="24"/>
          <w:lang w:val="en-GB"/>
        </w:rPr>
        <w:t>Sonatas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and</w:t>
      </w:r>
      <w:r w:rsidR="00D17FF7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Missa</w:t>
      </w:r>
      <w:proofErr w:type="spellEnd"/>
      <w:r w:rsidR="00D17FF7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Divi</w:t>
      </w:r>
      <w:proofErr w:type="spellEnd"/>
      <w:r w:rsidR="00D17FF7">
        <w:rPr>
          <w:rFonts w:asciiTheme="majorHAnsi" w:eastAsia="Calibri" w:hAnsiTheme="majorHAnsi" w:cstheme="majorHAnsi"/>
          <w:i/>
          <w:sz w:val="24"/>
          <w:szCs w:val="24"/>
          <w:lang w:val="en-GB"/>
        </w:rPr>
        <w:t xml:space="preserve"> </w:t>
      </w:r>
      <w:proofErr w:type="spellStart"/>
      <w:r w:rsidRPr="00004C03">
        <w:rPr>
          <w:rFonts w:asciiTheme="majorHAnsi" w:eastAsia="Calibri" w:hAnsiTheme="majorHAnsi" w:cstheme="majorHAnsi"/>
          <w:i/>
          <w:sz w:val="24"/>
          <w:szCs w:val="24"/>
          <w:lang w:val="en-GB"/>
        </w:rPr>
        <w:t>Xaverii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. 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the first complete Czech recording of Handel’s </w:t>
      </w:r>
      <w:r w:rsidRPr="00D6376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>Messiah</w:t>
      </w:r>
      <w:r w:rsidR="00D17FF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 xml:space="preserve"> 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</w:t>
      </w:r>
      <w:r w:rsid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 3-CD with </w:t>
      </w:r>
      <w:r w:rsidR="002B6301"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Rameau’s </w:t>
      </w:r>
      <w:r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opera </w:t>
      </w:r>
      <w:r w:rsidRPr="00D6376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 xml:space="preserve">Les </w:t>
      </w:r>
      <w:proofErr w:type="spellStart"/>
      <w:r w:rsidRPr="00D63767">
        <w:rPr>
          <w:rFonts w:asciiTheme="majorHAnsi" w:eastAsia="Calibri" w:hAnsiTheme="majorHAnsi" w:cstheme="majorHAnsi"/>
          <w:b/>
          <w:i/>
          <w:sz w:val="24"/>
          <w:szCs w:val="24"/>
          <w:lang w:val="en-GB"/>
        </w:rPr>
        <w:t>Boréades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which won the </w:t>
      </w:r>
      <w:proofErr w:type="spellStart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Trophées</w:t>
      </w:r>
      <w:proofErr w:type="spellEnd"/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2020 </w:t>
      </w:r>
      <w:r w:rsidR="0088643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Edison </w:t>
      </w:r>
      <w:proofErr w:type="spellStart"/>
      <w:r w:rsidR="00886432">
        <w:rPr>
          <w:rFonts w:asciiTheme="majorHAnsi" w:eastAsia="Calibri" w:hAnsiTheme="majorHAnsi" w:cstheme="majorHAnsi"/>
          <w:sz w:val="24"/>
          <w:szCs w:val="24"/>
          <w:lang w:val="en-GB"/>
        </w:rPr>
        <w:t>Klassiek</w:t>
      </w:r>
      <w:proofErr w:type="spellEnd"/>
      <w:r w:rsidR="0088643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awards 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for the </w:t>
      </w:r>
      <w:r w:rsidR="002B6301"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>best opera release</w:t>
      </w:r>
      <w:r w:rsidRPr="00D63767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of the year</w:t>
      </w:r>
      <w:r w:rsidRPr="00004C03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004C03" w:rsidRPr="00004C03" w:rsidRDefault="00004C03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2021, the ensemble founded its own </w:t>
      </w:r>
      <w:r w:rsidRPr="00004C03">
        <w:rPr>
          <w:rFonts w:asciiTheme="majorHAnsi" w:eastAsia="Calibri" w:hAnsiTheme="majorHAnsi" w:cstheme="majorHAnsi"/>
          <w:b/>
          <w:sz w:val="24"/>
          <w:szCs w:val="24"/>
          <w:lang w:val="en-GB"/>
        </w:rPr>
        <w:t>online platform UNIVERSO 1704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, where it releases </w:t>
      </w:r>
      <w:r w:rsidR="002B630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premieres of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video-concerts that connect exceptional works in top-class interpretations with the genius loci of attractive places in the Czech Republic and Germany. </w:t>
      </w:r>
    </w:p>
    <w:p w:rsidR="00052523" w:rsidRPr="00004C03" w:rsidRDefault="00886432" w:rsidP="00004C03">
      <w:pPr>
        <w:spacing w:before="240" w:after="240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2</w:t>
      </w:r>
      <w:r w:rsidR="00004C03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2</w:t>
      </w:r>
    </w:p>
    <w:sectPr w:rsidR="00052523" w:rsidRPr="00004C03" w:rsidSect="000D161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052523"/>
    <w:rsid w:val="00004C03"/>
    <w:rsid w:val="00052523"/>
    <w:rsid w:val="000D1613"/>
    <w:rsid w:val="002B6301"/>
    <w:rsid w:val="002D41D1"/>
    <w:rsid w:val="00314829"/>
    <w:rsid w:val="005D6D04"/>
    <w:rsid w:val="00756DB6"/>
    <w:rsid w:val="00886432"/>
    <w:rsid w:val="009A0A33"/>
    <w:rsid w:val="00D17FF7"/>
    <w:rsid w:val="00D63767"/>
    <w:rsid w:val="00D63D4D"/>
    <w:rsid w:val="00E4707B"/>
    <w:rsid w:val="00E9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707B"/>
  </w:style>
  <w:style w:type="paragraph" w:styleId="Nadpis1">
    <w:name w:val="heading 1"/>
    <w:basedOn w:val="Normln"/>
    <w:next w:val="Normln"/>
    <w:rsid w:val="00E470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E470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E470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E470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E4707B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E470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70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707B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E4707B"/>
    <w:pPr>
      <w:keepNext/>
      <w:keepLines/>
      <w:spacing w:after="320"/>
    </w:pPr>
    <w:rPr>
      <w:color w:val="666666"/>
      <w:sz w:val="30"/>
      <w:szCs w:val="30"/>
    </w:rPr>
  </w:style>
  <w:style w:type="character" w:styleId="Zvraznn">
    <w:name w:val="Emphasis"/>
    <w:basedOn w:val="Standardnpsmoodstavce"/>
    <w:uiPriority w:val="20"/>
    <w:qFormat/>
    <w:rsid w:val="009A0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Hewlett-Packard Company</cp:lastModifiedBy>
  <cp:revision>2</cp:revision>
  <cp:lastPrinted>2021-02-26T16:23:00Z</cp:lastPrinted>
  <dcterms:created xsi:type="dcterms:W3CDTF">2024-07-11T14:09:00Z</dcterms:created>
  <dcterms:modified xsi:type="dcterms:W3CDTF">2024-07-11T14:09:00Z</dcterms:modified>
</cp:coreProperties>
</file>