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CE7D" w14:textId="77777777" w:rsidR="00B57E9A" w:rsidRPr="00877BFB" w:rsidRDefault="00B57E9A" w:rsidP="0086756B">
      <w:pPr>
        <w:jc w:val="both"/>
        <w:rPr>
          <w:rFonts w:ascii="Cambria" w:eastAsia="Cambria" w:hAnsi="Cambria" w:cs="Cambria"/>
          <w:b/>
          <w:color w:val="222222"/>
          <w:sz w:val="24"/>
          <w:szCs w:val="24"/>
          <w:lang w:val="en-GB"/>
        </w:rPr>
      </w:pPr>
      <w:r w:rsidRPr="00877BFB">
        <w:rPr>
          <w:rFonts w:ascii="Cambria" w:eastAsia="Cambria" w:hAnsi="Cambria" w:cs="Cambria"/>
          <w:b/>
          <w:color w:val="222222"/>
          <w:sz w:val="24"/>
          <w:szCs w:val="24"/>
          <w:lang w:val="en-GB"/>
        </w:rPr>
        <w:t>Václav Luks</w:t>
      </w:r>
    </w:p>
    <w:p w14:paraId="427404B4" w14:textId="77777777" w:rsidR="0086756B" w:rsidRDefault="0086756B" w:rsidP="0086756B">
      <w:pPr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</w:p>
    <w:p w14:paraId="67C1458F" w14:textId="4A2682C8" w:rsidR="00B57E9A" w:rsidRPr="00877BFB" w:rsidRDefault="00B57E9A" w:rsidP="0086756B">
      <w:pPr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  <w:r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Václav Luks </w:t>
      </w:r>
      <w:r w:rsid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studied at the Pilsen Conservatoire and the Academy of Performing Arts in Prague, and</w:t>
      </w:r>
      <w:r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r w:rsid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he</w:t>
      </w:r>
      <w:r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r w:rsidR="00C63321">
        <w:rPr>
          <w:rFonts w:ascii="Cambria" w:eastAsia="Cambria" w:hAnsi="Cambria" w:cs="Cambria"/>
          <w:color w:val="222222"/>
          <w:sz w:val="24"/>
          <w:szCs w:val="24"/>
          <w:lang w:val="en-GB"/>
        </w:rPr>
        <w:t>furthered</w:t>
      </w:r>
      <w:r w:rsid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his education with the</w:t>
      </w:r>
      <w:r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speciali</w:t>
      </w:r>
      <w:r w:rsid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sed study of early music at the</w:t>
      </w:r>
      <w:r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Schol</w:t>
      </w:r>
      <w:r w:rsid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a</w:t>
      </w:r>
      <w:r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Cantorum</w:t>
      </w:r>
      <w:r w:rsid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Basiliensis</w:t>
      </w:r>
      <w:proofErr w:type="spellEnd"/>
      <w:r w:rsid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in Switzerland</w:t>
      </w:r>
      <w:r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.</w:t>
      </w:r>
    </w:p>
    <w:p w14:paraId="7C9668F8" w14:textId="51B47C2C" w:rsidR="00B57E9A" w:rsidRPr="00877BFB" w:rsidRDefault="00877BFB" w:rsidP="0086756B">
      <w:pPr>
        <w:ind w:firstLine="567"/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In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2005 </w:t>
      </w:r>
      <w:r w:rsidR="00317DF2">
        <w:rPr>
          <w:rFonts w:ascii="Cambria" w:eastAsia="Cambria" w:hAnsi="Cambria" w:cs="Cambria"/>
          <w:color w:val="222222"/>
          <w:sz w:val="24"/>
          <w:szCs w:val="24"/>
          <w:lang w:val="en-GB"/>
        </w:rPr>
        <w:t>he founded the Prague Baroque orchestra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Collegium 1704 </w:t>
      </w:r>
      <w:r w:rsidR="00317DF2">
        <w:rPr>
          <w:rFonts w:ascii="Cambria" w:eastAsia="Cambria" w:hAnsi="Cambria" w:cs="Cambria"/>
          <w:color w:val="222222"/>
          <w:sz w:val="24"/>
          <w:szCs w:val="24"/>
          <w:lang w:val="en-GB"/>
        </w:rPr>
        <w:t>and the vocal ensemble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Collegium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Vocale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1704. </w:t>
      </w:r>
      <w:r w:rsidR="00317DF2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Under his leadership, the ensembles have made guest appearances at prestigious festivals, </w:t>
      </w:r>
      <w:r w:rsidR="00C63321">
        <w:rPr>
          <w:rFonts w:ascii="Cambria" w:eastAsia="Cambria" w:hAnsi="Cambria" w:cs="Cambria"/>
          <w:color w:val="222222"/>
          <w:sz w:val="24"/>
          <w:szCs w:val="24"/>
          <w:lang w:val="en-GB"/>
        </w:rPr>
        <w:t>have performed</w:t>
      </w:r>
      <w:r w:rsidR="00317DF2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in important European concert halls in such cities as Berlin, Vienna, Salzburg, Brussels,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Amsterdam</w:t>
      </w:r>
      <w:r w:rsidR="00317DF2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Warsaw, and London, and have </w:t>
      </w:r>
      <w:r w:rsidR="00C63321">
        <w:rPr>
          <w:rFonts w:ascii="Cambria" w:eastAsia="Cambria" w:hAnsi="Cambria" w:cs="Cambria"/>
          <w:color w:val="222222"/>
          <w:sz w:val="24"/>
          <w:szCs w:val="24"/>
          <w:lang w:val="en-GB"/>
        </w:rPr>
        <w:t>shared the stage with</w:t>
      </w:r>
      <w:r w:rsidR="00317DF2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some of the world’s most acclaimed singers including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Magdalena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Kožená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Karina Gauvin, Vivica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Genaux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Sandrine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Piau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Philippe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Jaroussky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Bejun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Mehta, Sarah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Mingardo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Adam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Plachetka</w:t>
      </w:r>
      <w:proofErr w:type="spellEnd"/>
      <w:r w:rsidR="00317DF2">
        <w:rPr>
          <w:rFonts w:ascii="Cambria" w:eastAsia="Cambria" w:hAnsi="Cambria" w:cs="Cambria"/>
          <w:color w:val="222222"/>
          <w:sz w:val="24"/>
          <w:szCs w:val="24"/>
          <w:lang w:val="en-GB"/>
        </w:rPr>
        <w:t>, and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Andreas Sch</w:t>
      </w:r>
      <w:r w:rsidR="0086756B">
        <w:rPr>
          <w:rFonts w:ascii="Cambria" w:eastAsia="Cambria" w:hAnsi="Cambria" w:cs="Cambria"/>
          <w:color w:val="222222"/>
          <w:sz w:val="24"/>
          <w:szCs w:val="24"/>
          <w:lang w:val="en-GB"/>
        </w:rPr>
        <w:t>o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ll.</w:t>
      </w:r>
    </w:p>
    <w:p w14:paraId="3145F31F" w14:textId="72646115" w:rsidR="00B57E9A" w:rsidRPr="00877BFB" w:rsidRDefault="00317DF2" w:rsidP="0086756B">
      <w:pPr>
        <w:ind w:firstLine="567"/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Their recordings have won not only the enthusiastic acclaim of listeners, but also numerous awards from critics including Les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Trophées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the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Diapason d’Or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, and the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Preis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der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deutschen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Schallplattenkritik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.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In May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2021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</w:t>
      </w:r>
      <w:r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Václav Luks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conducted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Collegium 1704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at the opening concert of the Prague Spring International Music Festival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.</w:t>
      </w:r>
    </w:p>
    <w:p w14:paraId="638CBE02" w14:textId="5DD08C7C" w:rsidR="00B57E9A" w:rsidRPr="00877BFB" w:rsidRDefault="00C63321" w:rsidP="0086756B">
      <w:pPr>
        <w:ind w:firstLine="567"/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His activities have played an important role in reviving interest in the music of the Czech composers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Jan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Dismas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Zelenk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a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and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Josef Mysliveč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k a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nd have strengthened Czech-German cultural ties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by rediscovering the two countries’ shared musical traditions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.</w:t>
      </w:r>
    </w:p>
    <w:p w14:paraId="29623316" w14:textId="13958E16" w:rsidR="00B57E9A" w:rsidRPr="00877BFB" w:rsidRDefault="00FC1CE7" w:rsidP="0086756B">
      <w:pPr>
        <w:ind w:firstLine="567"/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Under his leadership,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Collegium 1704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recorded the music for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Petr Václav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’s documentary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>Zpověď</w:t>
      </w:r>
      <w:proofErr w:type="spellEnd"/>
      <w:r w:rsidR="00B57E9A"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>zapomenutého</w:t>
      </w:r>
      <w:proofErr w:type="spellEnd"/>
      <w:r w:rsidR="00B57E9A"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 xml:space="preserve"> </w:t>
      </w:r>
      <w:r>
        <w:rPr>
          <w:rFonts w:ascii="Cambria" w:eastAsia="Cambria" w:hAnsi="Cambria" w:cs="Cambria"/>
          <w:iCs/>
          <w:color w:val="222222"/>
          <w:sz w:val="24"/>
          <w:szCs w:val="24"/>
          <w:lang w:val="en-GB"/>
        </w:rPr>
        <w:t xml:space="preserve">(Confession of the Vanished)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and for his feature film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r w:rsidR="00B57E9A"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 xml:space="preserve">Il Boemo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about the life of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Josef Mysliveč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k,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for which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Václav Luks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served as the chief musical consultant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. Václav Luks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has collaborated on operatic and theatrical productions with such stage directors as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Willi Decker,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Ursel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Herrmann, Louise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Moaty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David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Radok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Jiří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Heřman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, J. A.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Pitínský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, and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Ondřej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Havelka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.</w:t>
      </w:r>
    </w:p>
    <w:p w14:paraId="374E9D19" w14:textId="67BD88A6" w:rsidR="00B57E9A" w:rsidRPr="00877BFB" w:rsidRDefault="00FC1CE7" w:rsidP="0086756B">
      <w:pPr>
        <w:ind w:firstLine="567"/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Since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2021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he has been guest conducting the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H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a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ndel &amp; Haydn Society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in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Boston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, and for the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2022-2025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seasons he is an artist-in-residence of the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Kammerakademie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Potsdam.</w:t>
      </w:r>
    </w:p>
    <w:p w14:paraId="5DED9435" w14:textId="2D1DEC2B" w:rsidR="00B57E9A" w:rsidRPr="00877BFB" w:rsidRDefault="00FC1CE7" w:rsidP="0086756B">
      <w:pPr>
        <w:ind w:firstLine="567"/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Besides working intensively with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Collegi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u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m 1704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,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Václav Luks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also appears with other acclaimed orchestras in the field of early music such as the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Orchestra of the Age of Enlightenment,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the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Netherlands Bach Society,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the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Akademie für Alte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Musik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Berlin, Concerto Köln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, and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La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Cetra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Barockorchester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Basel.</w:t>
      </w:r>
    </w:p>
    <w:p w14:paraId="7E5BA412" w14:textId="0E4FE195" w:rsidR="00B57E9A" w:rsidRPr="00877BFB" w:rsidRDefault="00C63321" w:rsidP="0086756B">
      <w:pPr>
        <w:ind w:firstLine="567"/>
        <w:jc w:val="both"/>
        <w:rPr>
          <w:rFonts w:ascii="Cambria" w:eastAsia="Cambria" w:hAnsi="Cambria" w:cs="Cambria"/>
          <w:color w:val="222222"/>
          <w:sz w:val="24"/>
          <w:szCs w:val="24"/>
          <w:lang w:val="en-GB"/>
        </w:rPr>
      </w:pP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His engagements with modern orchestras include collaborations with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r w:rsidR="00FC1CE7">
        <w:rPr>
          <w:rFonts w:ascii="Cambria" w:eastAsia="Cambria" w:hAnsi="Cambria" w:cs="Cambria"/>
          <w:color w:val="222222"/>
          <w:sz w:val="24"/>
          <w:szCs w:val="24"/>
          <w:lang w:val="en-GB"/>
        </w:rPr>
        <w:t>the Czech Philharmonic, the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Orchestre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Philharmonique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de Monte-Carlo, </w:t>
      </w:r>
      <w:r w:rsidR="00FC1CE7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the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Norwegian Radio </w:t>
      </w:r>
      <w:r w:rsidR="00B57E9A" w:rsidRPr="00FC1CE7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Orchestra,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and </w:t>
      </w:r>
      <w:r w:rsidR="00FC1CE7" w:rsidRPr="00FC1CE7">
        <w:rPr>
          <w:rFonts w:ascii="Cambria" w:eastAsia="Cambria" w:hAnsi="Cambria" w:cs="Cambria"/>
          <w:color w:val="222222"/>
          <w:sz w:val="24"/>
          <w:szCs w:val="24"/>
          <w:lang w:val="en-GB"/>
        </w:rPr>
        <w:t>the</w:t>
      </w:r>
      <w:r w:rsidR="00FC1CE7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Southwest German Radio Symphony Orchestra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among other</w:t>
      </w:r>
      <w:r w:rsidR="00F04522">
        <w:rPr>
          <w:rFonts w:ascii="Cambria" w:eastAsia="Cambria" w:hAnsi="Cambria" w:cs="Cambria"/>
          <w:color w:val="222222"/>
          <w:sz w:val="24"/>
          <w:szCs w:val="24"/>
          <w:lang w:val="en-GB"/>
        </w:rPr>
        <w:t>s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.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At a benefit concert for the restoration of the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Notre Dame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Cathedral,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Václav Luks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conducted the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Orchestre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nationale</w:t>
      </w:r>
      <w:proofErr w:type="spellEnd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de France,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with which he has been </w:t>
      </w:r>
      <w:r w:rsidR="00F04522">
        <w:rPr>
          <w:rFonts w:ascii="Cambria" w:eastAsia="Cambria" w:hAnsi="Cambria" w:cs="Cambria"/>
          <w:color w:val="222222"/>
          <w:sz w:val="24"/>
          <w:szCs w:val="24"/>
          <w:lang w:val="en-GB"/>
        </w:rPr>
        <w:t>appearing regularly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since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2019, a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nd the French radio station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France Musique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devoted five broadcasts of its series </w:t>
      </w:r>
      <w:r w:rsidR="00B57E9A"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 xml:space="preserve">Grands </w:t>
      </w:r>
      <w:proofErr w:type="spellStart"/>
      <w:r w:rsidR="00B57E9A"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>interpretes</w:t>
      </w:r>
      <w:proofErr w:type="spellEnd"/>
      <w:r w:rsidR="00B57E9A"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 xml:space="preserve"> de la musique </w:t>
      </w:r>
      <w:r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>Classique</w:t>
      </w:r>
      <w:r w:rsidRPr="00C63321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to him.</w:t>
      </w:r>
      <w:r w:rsidR="00B57E9A" w:rsidRPr="00C63321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>In June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2022 </w:t>
      </w:r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he was honoured with France’s 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Ordre des Arts et des </w:t>
      </w:r>
      <w:proofErr w:type="spellStart"/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Lettres</w:t>
      </w:r>
      <w:proofErr w:type="spellEnd"/>
      <w:r>
        <w:rPr>
          <w:rFonts w:ascii="Cambria" w:eastAsia="Cambria" w:hAnsi="Cambria" w:cs="Cambria"/>
          <w:color w:val="222222"/>
          <w:sz w:val="24"/>
          <w:szCs w:val="24"/>
          <w:lang w:val="en-GB"/>
        </w:rPr>
        <w:t xml:space="preserve"> for his significant contributions to culture</w:t>
      </w:r>
      <w:r w:rsidR="00B57E9A" w:rsidRPr="00877BFB">
        <w:rPr>
          <w:rFonts w:ascii="Cambria" w:eastAsia="Cambria" w:hAnsi="Cambria" w:cs="Cambria"/>
          <w:color w:val="222222"/>
          <w:sz w:val="24"/>
          <w:szCs w:val="24"/>
          <w:lang w:val="en-GB"/>
        </w:rPr>
        <w:t>.</w:t>
      </w:r>
    </w:p>
    <w:p w14:paraId="31521AF6" w14:textId="77777777" w:rsidR="0086756B" w:rsidRDefault="0086756B" w:rsidP="0086756B">
      <w:pPr>
        <w:jc w:val="both"/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</w:pPr>
    </w:p>
    <w:p w14:paraId="652F83DF" w14:textId="77E54341" w:rsidR="00B95298" w:rsidRPr="00877BFB" w:rsidRDefault="00B57E9A" w:rsidP="0086756B">
      <w:pPr>
        <w:jc w:val="both"/>
        <w:rPr>
          <w:rFonts w:ascii="Cambria" w:eastAsia="Cambria" w:hAnsi="Cambria" w:cs="Cambria"/>
          <w:i/>
          <w:sz w:val="24"/>
          <w:szCs w:val="24"/>
          <w:lang w:val="en-GB"/>
        </w:rPr>
      </w:pPr>
      <w:r w:rsidRPr="00877BFB">
        <w:rPr>
          <w:rFonts w:ascii="Cambria" w:eastAsia="Cambria" w:hAnsi="Cambria" w:cs="Cambria"/>
          <w:i/>
          <w:color w:val="222222"/>
          <w:sz w:val="24"/>
          <w:szCs w:val="24"/>
          <w:lang w:val="en-GB"/>
        </w:rPr>
        <w:t>3/2023</w:t>
      </w:r>
    </w:p>
    <w:sectPr w:rsidR="00B95298" w:rsidRPr="00877BF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74"/>
    <w:rsid w:val="00052828"/>
    <w:rsid w:val="00317DF2"/>
    <w:rsid w:val="0086756B"/>
    <w:rsid w:val="00877BFB"/>
    <w:rsid w:val="00B57E9A"/>
    <w:rsid w:val="00B95298"/>
    <w:rsid w:val="00C63321"/>
    <w:rsid w:val="00E21C74"/>
    <w:rsid w:val="00F04522"/>
    <w:rsid w:val="00F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7040"/>
  <w15:chartTrackingRefBased/>
  <w15:docId w15:val="{FAD674FC-37AE-487A-9B36-C0E85D98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E9A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17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7D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7DF2"/>
    <w:rPr>
      <w:rFonts w:ascii="Arial" w:eastAsia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DF2"/>
    <w:rPr>
      <w:rFonts w:ascii="Arial" w:eastAsia="Arial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Poncarová, Petra Johana</dc:creator>
  <cp:keywords/>
  <dc:description/>
  <cp:lastModifiedBy>Poncarová, Petra Johana</cp:lastModifiedBy>
  <cp:revision>3</cp:revision>
  <dcterms:created xsi:type="dcterms:W3CDTF">2023-03-04T10:32:00Z</dcterms:created>
  <dcterms:modified xsi:type="dcterms:W3CDTF">2023-03-05T12:48:00Z</dcterms:modified>
</cp:coreProperties>
</file>